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Expense accounts to be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Expense accounts to be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 EXPENSE ACCOUNTS TO BE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