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§16 (NEW). PL 1981, c. 394, §5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§1131.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