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544, §104 (AMD). PL 1973, c. 388, §2 (AMD). PL 1985, c. 192, §2 (AMD). PL 1985, c. 224,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§1915.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§1915.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