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§2 (NEW). PL 1965, c. 481, §2 (RPR). PL 1971, c. 593, §22 (AMD). PL 1975, c. 300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