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Effect on bylaws or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Effect on bylaws or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§2552. EFFECT ON BYLAWS OR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