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County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§2 (RPR). PL 1973, c. 567, §20 (AMD). PL 1979, c. 494 (AMD). PL 1981, c. 403, §§4,5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County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County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§401. COUNTY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