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573, §14 (RPR).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 York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 York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§558. -- YORK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