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County 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1981, c. 698, §138 (AMD). PL 1983, c. 357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 County commissioners'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County commissioners'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§66. COUNTY COMMISSIONERS'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