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Character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Character of limited partner's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Character of limited partner's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 CHARACTER OF LIMITED PARTNER'S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