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Rights, powers and liabilities of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Rights, powers and liabilities of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 RIGHTS, POWERS AND LIABILITIES OF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