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§1623. ACTIONS NOT CONSTITUTING TRANSACTING BUSINESS OR CONDUCTING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