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Rules for cases not provided for in this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 Rules for cases not provided for in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Rules for cases not provided for in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§179. RULES FOR CASES NOT PROVIDED FOR IN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