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Nature of a partner's right in specific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1975, c. 412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Nature of a partner's right in specific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Nature of a partner's right in specific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§305. NATURE OF A PARTNER'S RIGHT IN SPECIFIC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