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w:t>
        <w:t xml:space="preserve">.  </w:t>
      </w:r>
      <w:r>
        <w:rPr>
          <w:b/>
        </w:rPr>
        <w:t xml:space="preserve">Service of process upon domestic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RR 1995, c. 2, §76 (COR). PL 2007, c. 323, Pt. D, §9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§609. Service of process upon domestic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 Service of process upon domestic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§609. SERVICE OF PROCESS UPON DOMESTIC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