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718</w:t>
        <w:t xml:space="preserve">.  </w:t>
      </w:r>
      <w:r>
        <w:rPr>
          <w:b/>
        </w:rPr>
        <w:t xml:space="preserve">Doing business without authority; right to sue and be sued; liability of members;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§718. Doing business without authority; right to sue and be sued; liability of members;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§718. Doing business without authority; right to sue and be sued; liability of members;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§718. DOING BUSINESS WITHOUT AUTHORITY; RIGHT TO SUE AND BE SUED; LIABILITY OF MEMBERS;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