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719-A</w:t>
        <w:t xml:space="preserve">.  </w:t>
      </w:r>
      <w:r>
        <w:rPr>
          <w:b/>
        </w:rPr>
        <w:t xml:space="preserve">Grounds for revocation of authority of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§56 (NEW). PL 2007, c. 323, Pt. D, §§25, 26 (AMD).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§719-A. Grounds for revocation of authority of foreign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§719-A. Grounds for revocation of authority of foreign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§719-A. GROUNDS FOR REVOCATION OF AUTHORITY OF FOREIGN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