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Amendment to certificate</w:t>
      </w:r>
    </w:p>
    <w:p>
      <w:pPr>
        <w:jc w:val="both"/>
        <w:spacing w:before="100" w:after="100"/>
        <w:ind w:start="360"/>
        <w:ind w:firstLine="360"/>
      </w:pPr>
      <w:r>
        <w:rPr>
          <w:b/>
        </w:rPr>
        <w:t>1</w:t>
        <w:t xml:space="preserve">.  </w:t>
      </w:r>
      <w:r>
        <w:rPr>
          <w:b/>
        </w:rPr>
        <w:t xml:space="preserve">Certificate of amendment.</w:t>
        <w:t xml:space="preserve"> </w:t>
      </w:r>
      <w:r>
        <w:t xml:space="preserve"> </w:t>
      </w:r>
      <w:r>
        <w:t xml:space="preserve">The certificate of limited liability partnership is amended by filing a certificate of amendment with the Secretary of State.  The certificate of amendment must set forth:</w:t>
      </w:r>
    </w:p>
    <w:p>
      <w:pPr>
        <w:jc w:val="both"/>
        <w:spacing w:before="100" w:after="0"/>
        <w:ind w:start="720"/>
      </w:pPr>
      <w:r>
        <w:rPr/>
        <w:t>A</w:t>
        <w:t xml:space="preserve">.  </w:t>
      </w:r>
      <w:r>
        <w:rPr/>
      </w:r>
      <w:r>
        <w:t xml:space="preserve">The name of the registered limited liability partnership;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amendment or amendments to the certificate.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Inaccuracies.</w:t>
        <w:t xml:space="preserve"> </w:t>
      </w:r>
      <w:r>
        <w:t xml:space="preserve"> </w:t>
      </w:r>
      <w:r>
        <w:t xml:space="preserve">A partner who becomes aware that a statement in the certificate of limited liability partnership or any certificate filed under this section has become inaccurate in any material respect as a result of subsequent events shall promptly amend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3</w:t>
        <w:t xml:space="preserve">.  </w:t>
      </w:r>
      <w:r>
        <w:rPr>
          <w:b/>
        </w:rPr>
        <w:t xml:space="preserve">Amendment required.</w:t>
        <w:t xml:space="preserve"> </w:t>
      </w:r>
      <w:r>
        <w:t xml:space="preserve"> </w:t>
      </w:r>
      <w:r>
        <w:t xml:space="preserve">An amendment to the certificate of limited liability partnership reflecting the event or events must be filed by a partner no later than 90 days after the following event or events occur:</w:t>
      </w:r>
    </w:p>
    <w:p>
      <w:pPr>
        <w:jc w:val="both"/>
        <w:spacing w:before="100" w:after="0"/>
        <w:ind w:start="720"/>
      </w:pPr>
      <w:r>
        <w:rPr/>
        <w:t>A</w:t>
        <w:t xml:space="preserve">.  </w:t>
      </w:r>
      <w:r>
        <w:rPr/>
      </w:r>
      <w:r>
        <w:t xml:space="preserve">A change in the name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E, §12 (RP); PL 2007, c. 323, Pt. G, §4 (AFF).]</w:t>
      </w:r>
    </w:p>
    <w:p>
      <w:pPr>
        <w:jc w:val="both"/>
        <w:spacing w:before="100" w:after="0"/>
        <w:ind w:start="720"/>
      </w:pPr>
      <w:r>
        <w:rPr/>
        <w:t>B-1</w:t>
        <w:t xml:space="preserve">.  </w:t>
      </w:r>
      <w:r>
        <w:rPr/>
      </w:r>
      <w:r>
        <w:t xml:space="preserve">A change in the registered agent except as provided in </w:t>
      </w:r>
      <w:r>
        <w:t>Title 5, section 109</w:t>
      </w:r>
      <w:r>
        <w:t xml:space="preserve"> or </w:t>
      </w:r>
      <w:r>
        <w:t>110</w:t>
      </w:r>
      <w:r>
        <w:t xml:space="preserve"> for a change in the current name, address or identity of the registered agent or as provided in </w:t>
      </w:r>
      <w:r>
        <w:t>Title 5, section 111</w:t>
      </w:r>
      <w:r>
        <w:t xml:space="preserve"> for the resignation of the registered agent;</w:t>
      </w:r>
      <w:r>
        <w:t xml:space="preserve">  </w:t>
      </w:r>
      <w:r xmlns:wp="http://schemas.openxmlformats.org/drawingml/2010/wordprocessingDrawing" xmlns:w15="http://schemas.microsoft.com/office/word/2012/wordml">
        <w:rPr>
          <w:rFonts w:ascii="Arial" w:hAnsi="Arial" w:cs="Arial"/>
          <w:sz w:val="22"/>
          <w:szCs w:val="22"/>
        </w:rPr>
        <w:t xml:space="preserve">[PL 2007, c. 323, Pt. E, §13 (NEW); PL 2007, c. 323, Pt. G, §4 (AFF).]</w:t>
      </w:r>
    </w:p>
    <w:p>
      <w:pPr>
        <w:jc w:val="both"/>
        <w:spacing w:before="100" w:after="0"/>
        <w:ind w:start="720"/>
      </w:pPr>
      <w:r>
        <w:rPr/>
        <w:t>C</w:t>
        <w:t xml:space="preserve">.  </w:t>
      </w:r>
      <w:r>
        <w:rPr/>
      </w:r>
      <w:r>
        <w:t xml:space="preserve">A partner becomes aware that the certificate of limited liability partnership contains a false or an erroneous statement;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A change in the name or the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§§12, 13 (AMD); PL 2007, c. 323, Pt. G, §4 (AFF).]</w:t>
      </w:r>
    </w:p>
    <w:p>
      <w:pPr>
        <w:jc w:val="both"/>
        <w:spacing w:before="100" w:after="0"/>
        <w:ind w:start="360"/>
        <w:ind w:firstLine="360"/>
      </w:pPr>
      <w:r>
        <w:rPr>
          <w:b/>
        </w:rPr>
        <w:t>4</w:t>
        <w:t xml:space="preserve">.  </w:t>
      </w:r>
      <w:r>
        <w:rPr>
          <w:b/>
        </w:rPr>
        <w:t xml:space="preserve">Amendment not required.</w:t>
        <w:t xml:space="preserve"> </w:t>
      </w:r>
      <w:r>
        <w:t xml:space="preserve"> </w:t>
      </w:r>
      <w:r>
        <w:t xml:space="preserve">An amendment to the certificate of limited liability partnership is not required as a result of a change in the number of partners of the registered limited liability partnership or in the business in which the registered limited liability partnership engages.  To the extent that any partnership is terminated by any such change and a successor partnership comes into existence, that successor partnership is covered by the prior partnership's certificate of limited liability partnership and succeeds to the status of the prior partnership as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5</w:t>
        <w:t xml:space="preserve">.  </w:t>
      </w:r>
      <w:r>
        <w:rPr>
          <w:b/>
        </w:rPr>
        <w:t xml:space="preserve">Right to amend at any time.</w:t>
        <w:t xml:space="preserve"> </w:t>
      </w:r>
      <w:r>
        <w:t xml:space="preserve"> </w:t>
      </w:r>
      <w:r>
        <w:t xml:space="preserve">Except as otherwise provided in the certificate of limited liability partnership, a certificate of limited liability partnership may be amended at any time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6</w:t>
        <w:t xml:space="preserve">.  </w:t>
      </w:r>
      <w:r>
        <w:rPr>
          <w:b/>
        </w:rPr>
        <w:t xml:space="preserve">Restated certificate of limited liability partnership.</w:t>
        <w:t xml:space="preserve"> </w:t>
      </w:r>
      <w:r>
        <w:t xml:space="preserve"> </w:t>
      </w:r>
      <w:r>
        <w:t xml:space="preserve">A registered limited liability partnership may at any time file a restatement of its certificate of limited liability partnership that integrates into a single document the provisions of its certificate of limited liability partnership giving effect to all amendments previously adopted and, if authorized, further amendments.  The restated certificate of limited liability partnership, either in the heading or in an introductory paragraph, must set forth:</w:t>
      </w:r>
    </w:p>
    <w:p>
      <w:pPr>
        <w:jc w:val="both"/>
        <w:spacing w:before="100" w:after="0"/>
        <w:ind w:start="720"/>
      </w:pPr>
      <w:r>
        <w:rPr/>
        <w:t>A</w:t>
        <w:t xml:space="preserve">.  </w:t>
      </w:r>
      <w:r>
        <w:rPr/>
      </w:r>
      <w:r>
        <w:t xml:space="preserve">That it is a restatement;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registered limited liability partnership's present name;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If the name has been changed, the name under which it was originally filed;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date of filing of the initial certificate of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pPr>
      <w:r>
        <w:rPr/>
      </w:r>
      <w:r>
        <w:rPr/>
      </w:r>
      <w:r>
        <w:t xml:space="preserve">The restated certificate of limited liability partnership must be executed and filed in the manner provided for any other amendment to the certificate of limited liability partnership.  Upon filing of the restated certificate of limited liability partnership by the Secretary of State, the restatement, including further amendments made as a result of the restatement, constitutes the certificate  of the limited liability partnership pursuant to </w:t>
      </w:r>
      <w:r>
        <w:t>section 822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1999, c. 594, §28 (AMD). PL 2007, c. 323, Pt. E, §§12, 13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§823. Amendment to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Amendment to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§823. AMENDMENT TO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