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Doing business without authority;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§69 (AMD). PL 1999, c. 547, §B55 (AMD). PL 1999, c. 547, §B80 (AFF). PL 2003, c. 344, §C44 (AMD). PL 2003, c. 631,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Doing business without authority;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Doing business without authority;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 DOING BUSINESS WITHOUT AUTHORITY;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