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NURSERYMEN AND ARBORISTS</w:t>
      </w:r>
    </w:p>
    <w:p>
      <w:pPr>
        <w:jc w:val="center"/>
        <w:ind w:start="360"/>
        <w:spacing w:before="300" w:after="300"/>
      </w:pPr>
      <w:r>
        <w:rPr>
          <w:b/>
        </w:rPr>
        <w:t>SUBCHAPTER</w:t>
        <w:t xml:space="preserve"> </w:t>
        <w:t>1</w:t>
      </w:r>
    </w:p>
    <w:p>
      <w:pPr>
        <w:jc w:val="center"/>
        <w:ind w:start="360"/>
        <w:spacing w:before="300" w:after="300"/>
      </w:pPr>
      <w:r>
        <w:rPr>
          <w:b/>
        </w:rPr>
        <w:t xml:space="preserve">NURSERYMEN GENERALLY</w:t>
      </w:r>
    </w:p>
    <w:p>
      <w:pPr>
        <w:jc w:val="both"/>
        <w:spacing w:before="100" w:after="100"/>
        <w:ind w:start="1080" w:hanging="720"/>
      </w:pPr>
      <w:r>
        <w:rPr>
          <w:b/>
        </w:rPr>
        <w:t>§</w:t>
        <w:t>1901</w:t>
        <w:t xml:space="preserve">.  </w:t>
      </w:r>
      <w:r>
        <w:rPr>
          <w:b/>
        </w:rPr>
        <w:t xml:space="preserve">License required; fee;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325 (AMD). PL 1977, c. 694, §586 (AMD). PL 1991, c. 785, §4 (RPR). PL 1991, c. 785, §5 (AFF). PL 1993, c. 256, §§1,2 (AMD). PL 1997, c. 454, §12 (AMD). PL 1999, c. 84, §5 (RP). PL 1999, c. 179, §§1-3 (AMD). PL 1999, c. 790, §§A36-38 (AMD). </w:t>
      </w:r>
    </w:p>
    <w:p>
      <w:pPr>
        <w:jc w:val="center"/>
        <w:ind w:start="360"/>
        <w:spacing w:before="300" w:after="300"/>
      </w:pPr>
      <w:r>
        <w:rPr>
          <w:b/>
        </w:rPr>
        <w:t>SUBCHAPTER</w:t>
        <w:t xml:space="preserve"> </w:t>
        <w:t>2</w:t>
      </w:r>
    </w:p>
    <w:p>
      <w:pPr>
        <w:jc w:val="center"/>
        <w:ind w:start="360"/>
        <w:spacing w:before="300" w:after="300"/>
      </w:pPr>
      <w:r>
        <w:rPr>
          <w:b/>
        </w:rPr>
        <w:t xml:space="preserve">TREE SPECIALISTS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1971, c. 347, §1 (AMD). PL 1973, c. 460, §18 (AMD). PL 1977, c. 360, §24 (AMD). PL 1979, c. 166, §1 (AMD). PL 1987, c. 735, §58 (AMD). PL 1997, c. 210, §§7,8 (AMD). PL 1999, c. 84, §5 (RP). </w:t>
      </w:r>
    </w:p>
    <w:p>
      <w:pPr>
        <w:jc w:val="both"/>
        <w:spacing w:before="100" w:after="100"/>
        <w:ind w:start="1080" w:hanging="720"/>
      </w:pPr>
      <w:r>
        <w:rPr>
          <w:b/>
        </w:rPr>
        <w:t>§</w:t>
        <w:t>1952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1965, c. 425, §18C (AMD). PL 1971, c. 347, §2 (AMD). PL 1987, c. 735, §59 (AMD). PL 1995, c. 353, §§12,13 (AMD). PL 1999, c. 84, §5 (RP). </w:t>
      </w:r>
    </w:p>
    <w:p>
      <w:pPr>
        <w:jc w:val="both"/>
        <w:spacing w:before="100" w:after="100"/>
        <w:ind w:start="1080" w:hanging="720"/>
      </w:pPr>
      <w:r>
        <w:rPr>
          <w:b/>
        </w:rPr>
        <w:t>§</w:t>
        <w:t>1953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1977, c. 694, §587 (RP). </w:t>
      </w:r>
    </w:p>
    <w:p>
      <w:pPr>
        <w:jc w:val="both"/>
        <w:spacing w:before="100" w:after="100"/>
        <w:ind w:start="1080" w:hanging="720"/>
      </w:pPr>
      <w:r>
        <w:rPr>
          <w:b/>
        </w:rPr>
        <w:t>§</w:t>
        <w:t>1954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1983, c. 413, §101 (RP). </w:t>
      </w:r>
    </w:p>
    <w:p>
      <w:pPr>
        <w:jc w:val="both"/>
        <w:spacing w:before="100" w:after="100"/>
        <w:ind w:start="1080" w:hanging="720"/>
      </w:pPr>
      <w:r>
        <w:rPr>
          <w:b/>
        </w:rPr>
        <w:t>§</w:t>
        <w:t>1955</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1983, c. 413, §102 (RPR). PL 1999, c. 84, §5 (RP). </w:t>
      </w:r>
    </w:p>
    <w:p>
      <w:pPr>
        <w:jc w:val="center"/>
        <w:ind w:start="360"/>
        <w:spacing w:before="300" w:after="300"/>
      </w:pPr>
      <w:r>
        <w:rPr>
          <w:b/>
        </w:rPr>
        <w:t>ARTICLE</w:t>
        <w:t xml:space="preserve"> </w:t>
        <w:t>2</w:t>
      </w:r>
    </w:p>
    <w:p>
      <w:pPr>
        <w:jc w:val="center"/>
        <w:ind w:start="360"/>
        <w:spacing w:before="300" w:after="300"/>
      </w:pPr>
      <w:r>
        <w:rPr>
          <w:b/>
        </w:rPr>
        <w:t xml:space="preserve">ARBORIST EXAMINING BOARD</w:t>
      </w:r>
    </w:p>
    <w:p>
      <w:pPr>
        <w:jc w:val="both"/>
        <w:spacing w:before="100" w:after="100"/>
        <w:ind w:start="1080" w:hanging="720"/>
      </w:pPr>
      <w:r>
        <w:rPr>
          <w:b/>
        </w:rPr>
        <w:t>§</w:t>
        <w:t>2001</w:t>
        <w:t xml:space="preserve">.  </w:t>
      </w:r>
      <w:r>
        <w:rPr>
          <w:b/>
        </w:rPr>
        <w:t xml:space="preserve">Membership; meetings; 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§§71,72 (AMD). PL 1973, c. 460, §18 (AMD). PL 1975, c. 575, §27 (AMD). PL 1977, c. 682, §6 (AMD). PL 1979, c. 545, §10 (AMD). PL 1981, c. 567, §1 (AMD). PL 1983, c. 413, §103 (RPR). PL 1983, c. 553, §46 (AMD). PL 1983, c. 812, §§214,215 (AMD). PL 1985, c. 779, §77 (AMD). PL 1987, c. 735, §60 (AMD). PL 1989, c. 502, §B38 (AMD). PL 1989, c. 503, §B132 (AMD). PL 1993, c. 600, §A107 (AMD). PL 1995, c. 397, §38 (AMD). PL 1999, c. 84, §5 (RP). </w:t>
      </w:r>
    </w:p>
    <w:p>
      <w:pPr>
        <w:jc w:val="both"/>
        <w:spacing w:before="100" w:after="100"/>
        <w:ind w:start="1080" w:hanging="720"/>
      </w:pPr>
      <w:r>
        <w:rPr>
          <w:b/>
        </w:rPr>
        <w:t>§</w:t>
        <w:t>2002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§104 (RPR). PL 1995, c. 353, §14 (AMD). PL 1995, c. 397, §39 (AMD). PL 1999, c. 84, §5 (RP). </w:t>
      </w:r>
    </w:p>
    <w:p>
      <w:pPr>
        <w:jc w:val="both"/>
        <w:spacing w:before="100" w:after="100"/>
        <w:ind w:start="1080" w:hanging="720"/>
      </w:pPr>
      <w:r>
        <w:rPr>
          <w:b/>
        </w:rPr>
        <w:t>§</w:t>
        <w:t>2003</w:t>
        <w:t xml:space="preserve">.  </w:t>
      </w:r>
      <w:r>
        <w:rPr>
          <w:b/>
        </w:rPr>
        <w:t xml:space="preserve">Lists of arborists; suspension or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§72A (AMD). PL 1977, c. 360, §25 (AMD). PL 1977, c. 682, §§7,8 (AMD). PL 1977, c. 694, §588 (AMD). PL 1983, c. 413, §105 (AMD). PL 1987, c. 735, §61 (RPR). PL 1995, c. 502, §H48 (AMD). PL 1999, c. 84, §5 (RP). </w:t>
      </w:r>
    </w:p>
    <w:p>
      <w:pPr>
        <w:jc w:val="both"/>
        <w:spacing w:before="100" w:after="100"/>
        <w:ind w:start="1080" w:hanging="720"/>
      </w:pPr>
      <w:r>
        <w:rPr>
          <w:b/>
        </w:rPr>
        <w:t>§</w:t>
        <w:t>2004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§26 (AMD). PL 1987, c. 735, §62 (AMD). PL 1995, c. 397, §40 (RP). </w:t>
      </w:r>
    </w:p>
    <w:p>
      <w:pPr>
        <w:jc w:val="center"/>
        <w:ind w:start="360"/>
        <w:spacing w:before="300" w:after="300"/>
      </w:pPr>
      <w:r>
        <w:rPr>
          <w:b/>
        </w:rPr>
        <w:t>ARTICLE</w:t>
        <w:t xml:space="preserve"> </w:t>
        <w:t>3</w:t>
      </w:r>
    </w:p>
    <w:p>
      <w:pPr>
        <w:jc w:val="center"/>
        <w:ind w:start="360"/>
        <w:spacing w:before="300" w:after="300"/>
      </w:pPr>
      <w:r>
        <w:rPr>
          <w:b/>
        </w:rPr>
        <w:t xml:space="preserve">LICENSES</w:t>
      </w:r>
    </w:p>
    <w:p>
      <w:pPr>
        <w:jc w:val="both"/>
        <w:spacing w:before="100" w:after="100"/>
        <w:ind w:start="1080" w:hanging="720"/>
      </w:pPr>
      <w:r>
        <w:rPr>
          <w:b/>
        </w:rPr>
        <w:t>§</w:t>
        <w:t>2051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§73 (AMD). PL 1979, c. 166, §2 (AMD). PL 1983, c. 413, §106 (AMD). PL 1999, c. 84, §5 (RP). </w:t>
      </w:r>
    </w:p>
    <w:p>
      <w:pPr>
        <w:jc w:val="both"/>
        <w:spacing w:before="100" w:after="100"/>
        <w:ind w:start="1080" w:hanging="720"/>
      </w:pPr>
      <w:r>
        <w:rPr>
          <w:b/>
        </w:rPr>
        <w:t>§</w:t>
        <w:t>2051-A</w:t>
        <w:t xml:space="preserve">.  </w:t>
      </w:r>
      <w:r>
        <w:rPr>
          <w:b/>
        </w:rPr>
        <w:t xml:space="preserve">Exemptions to licensing requirements for tree removal in municipalities of under 2,500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166, §3 (NEW). PL 1999, c. 84, §5 (RP). </w:t>
      </w:r>
    </w:p>
    <w:p>
      <w:pPr>
        <w:jc w:val="both"/>
        <w:spacing w:before="100" w:after="100"/>
        <w:ind w:start="1080" w:hanging="720"/>
      </w:pPr>
      <w:r>
        <w:rPr>
          <w:b/>
        </w:rPr>
        <w:t>§</w:t>
        <w:t>2052</w:t>
        <w:t xml:space="preserve">.  </w:t>
      </w:r>
      <w:r>
        <w:rPr>
          <w:b/>
        </w:rPr>
        <w:t xml:space="preserve">Qualifications 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§74 (AMD). PL 1973, c. 460, §18 (AMD). PL 1983, c. 413, §107 (AMD). PL 1999, c. 84, §5 (RP). </w:t>
      </w:r>
    </w:p>
    <w:p>
      <w:pPr>
        <w:jc w:val="both"/>
        <w:spacing w:before="100" w:after="100"/>
        <w:ind w:start="1080" w:hanging="720"/>
      </w:pPr>
      <w:r>
        <w:rPr>
          <w:b/>
        </w:rPr>
        <w:t>§</w:t>
        <w:t>2053</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1981, c. 567, §2 (AMD). PL 1983, c. 413, §108 (AMD). PL 1995, c. 353, §15 (AMD). PL 1999, c. 84, §5 (RP). </w:t>
      </w:r>
    </w:p>
    <w:p>
      <w:pPr>
        <w:jc w:val="both"/>
        <w:spacing w:before="100" w:after="100"/>
        <w:ind w:start="1080" w:hanging="720"/>
      </w:pPr>
      <w:r>
        <w:rPr>
          <w:b/>
        </w:rPr>
        <w:t>§</w:t>
        <w:t>2054</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1983, c. 413, §109 (AMD). PL 1995, c. 353, §16 (AMD). PL 1999, c. 84, §5 (RP). </w:t>
      </w:r>
    </w:p>
    <w:p>
      <w:pPr>
        <w:jc w:val="both"/>
        <w:spacing w:before="100" w:after="100"/>
        <w:ind w:start="1080" w:hanging="720"/>
      </w:pPr>
      <w:r>
        <w:rPr>
          <w:b/>
        </w:rPr>
        <w:t>§</w:t>
        <w:t>2055</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1981, c. 567, §§3,4 (AMD). PL 1983, c. 413, §110 (AMD). PL 1987, c. 735, §§63,64 (AMD). PL 1999, c. 84, §5 (RP). </w:t>
      </w:r>
    </w:p>
    <w:p>
      <w:pPr>
        <w:jc w:val="both"/>
        <w:spacing w:before="100" w:after="100"/>
        <w:ind w:start="1080" w:hanging="720"/>
      </w:pPr>
      <w:r>
        <w:rPr>
          <w:b/>
        </w:rPr>
        <w:t>§</w:t>
        <w:t>2056</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1983, c. 413, §111 (AMD). PL 1995, c. 353, §17 (AMD). PL 1997, c. 210, §9 (AMD). PL 1999, c. 84, §5 (RP). </w:t>
      </w:r>
    </w:p>
    <w:p>
      <w:pPr>
        <w:jc w:val="both"/>
        <w:spacing w:before="100" w:after="100"/>
        <w:ind w:start="1080" w:hanging="720"/>
      </w:pPr>
      <w:r>
        <w:rPr>
          <w:b/>
        </w:rPr>
        <w:t>§</w:t>
        <w:t>2057</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1977, c. 360, §27 (AMD). PL 1983, c. 204, §4 (AMD). PL 1983, c. 413, §112 (AMD). PL 1987, c. 735, §65 (AMD). PL 1995, c. 353, §18 (AMD). PL 1999, c. 84, §5 (RP). </w:t>
      </w:r>
    </w:p>
    <w:p>
      <w:pPr>
        <w:jc w:val="both"/>
        <w:spacing w:before="100" w:after="100"/>
        <w:ind w:start="1080" w:hanging="720"/>
      </w:pPr>
      <w:r>
        <w:rPr>
          <w:b/>
        </w:rPr>
        <w:t>§</w:t>
        <w:t>2058</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1977, c. 360, §28 (RPR). PL 1981, c. 567, §5 (AMD). PL 1983, c. 204, §5 (AMD). PL 1995, c. 353, §19 (AMD). PL 1999, c. 84, §5 (RP). </w:t>
      </w:r>
    </w:p>
    <w:p>
      <w:pPr>
        <w:jc w:val="both"/>
        <w:spacing w:before="100" w:after="100"/>
        <w:ind w:start="1080" w:hanging="720"/>
      </w:pPr>
      <w:r>
        <w:rPr>
          <w:b/>
        </w:rPr>
        <w:t>§</w:t>
        <w:t>2059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§29 (AMD). PL 1981, c. 567, §6 (RPR). PL 1983, c. 204, §6 (AMD). PL 1983, c. 413, §113 (AMD). PL 1995, c. 353, §20 (AMD). PL 1999, c. 84, §5 (RP). </w:t>
      </w:r>
    </w:p>
    <w:p>
      <w:pPr>
        <w:jc w:val="both"/>
        <w:spacing w:before="100" w:after="100"/>
        <w:ind w:start="1080" w:hanging="720"/>
      </w:pPr>
      <w:r>
        <w:rPr>
          <w:b/>
        </w:rPr>
        <w:t>§</w:t>
        <w:t>2060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§76 (AMD). PL 1995, c. 353, §21 (AMD). PL 1999, c. 84, §5 (RP). </w:t>
      </w:r>
    </w:p>
    <w:p>
      <w:pPr>
        <w:jc w:val="both"/>
        <w:spacing w:before="100" w:after="100"/>
        <w:ind w:start="1080" w:hanging="720"/>
      </w:pPr>
      <w:r>
        <w:rPr>
          <w:b/>
        </w:rPr>
        <w:t>§</w:t>
        <w:t>2061</w:t>
        <w:t xml:space="preserve">.  </w:t>
      </w:r>
      <w:r>
        <w:rPr>
          <w:b/>
        </w:rPr>
        <w:t xml:space="preserve">Denial of license;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§77 (AMD). PL 1977, c. 360, §30 (AMD). PL 1977, c. 694, §589 (RPR). PL 1983, c. 413, §§114,115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29. NURSERYMEN AND ARBORISTS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NURSERYMEN AND ARBORISTS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29. NURSERYMEN AND ARBORISTS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