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1094-Q</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2, §§1, 2 (AMD). PL 2015, c. 326, §§1-3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§1094-Q.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§1094-Q.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§1094-Q.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