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1100-D</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§§17,18 (AMD). PL 1993, c. 600, §A89 (AMD). PL 1995, c. 590, §6 (AMD). PL 2001, c. 337, §3 (AMD). PL 2003, c. 669, §12 (AMD). PL 2009, c. 227, §4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§1100-D.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§1100-D.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§1100-D.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