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12516</w:t>
        <w:t xml:space="preserve">.  </w:t>
      </w:r>
      <w:r>
        <w:rPr>
          <w:b/>
        </w:rPr>
        <w:t xml:space="preserve">Application for renewal</w:t>
      </w:r>
    </w:p>
    <w:p>
      <w:pPr>
        <w:jc w:val="both"/>
        <w:spacing w:before="100" w:after="0"/>
        <w:ind w:start="360"/>
        <w:ind w:firstLine="360"/>
      </w:pPr>
      <w:r>
        <w:rPr>
          <w:b/>
        </w:rPr>
        <w:t>1</w:t>
        <w:t xml:space="preserve">.  </w:t>
      </w:r>
      <w:r>
        <w:rPr>
          <w:b/>
        </w:rPr>
        <w:t xml:space="preserve">Requirements.</w:t>
        <w:t xml:space="preserve"> </w:t>
      </w:r>
      <w:r>
        <w:t xml:space="preserve"> </w:t>
      </w:r>
      <w:r>
        <w:t xml:space="preserve">Prior to the expiration of a license, a licensee may make an application for renewal upon payment of the renewal fee as set under </w:t>
      </w:r>
      <w:r>
        <w:t>section 12514‑A</w:t>
      </w:r>
      <w:r>
        <w:t xml:space="preserve"> and upon satisfactory demonstration of completion of continuing education requirements adopted by the board as a condition of renewal.  It is not a condition of renewal that an applicant who qualified for licensure as a licensed registered nurse continue to be licensed as a registered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§8 (AMD).]</w:t>
      </w:r>
    </w:p>
    <w:p>
      <w:pPr>
        <w:jc w:val="both"/>
        <w:spacing w:before="100" w:after="0"/>
        <w:ind w:start="360"/>
        <w:ind w:firstLine="360"/>
      </w:pPr>
      <w:r>
        <w:rPr>
          <w:b/>
        </w:rPr>
        <w:t>2</w:t>
        <w:t xml:space="preserve">.  </w:t>
      </w:r>
      <w:r>
        <w:rPr>
          <w:b/>
        </w:rPr>
        <w:t xml:space="preserve">Late renewal.</w:t>
        <w:t xml:space="preserve"> </w:t>
      </w:r>
      <w:r>
        <w:t xml:space="preserve"> </w:t>
      </w:r>
      <w:r>
        <w:t xml:space="preserve">An application made no more than 90 days past the date of expiration of a license must include a late fee in addition to the renewal fee as set under </w:t>
      </w:r>
      <w:r>
        <w:t>section 12514‑A</w:t>
      </w:r>
      <w:r>
        <w:t xml:space="preserve">.  An application received more than 90 days past the expiration date is subject to all requirements covering new applicants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2003, c. 666, §6 (AMD). PL 2007, c. 402, Pt. AA,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§12516. Application for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§12516. Application for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§12516. APPLICATION FOR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