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of Counseling Professionals Licensure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§1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of Counseling Professionals Licensure may obtain a license under the terms and conditions as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of Counseling Professionals Licensure may qualify for licensure by submitting evidence to the board that the applicant has held a substantially equivalent, valid license for at least 5 consecutive years immediately preceding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2013, c. 217, Pt. G, §1 (AMD).]</w:t>
      </w:r>
    </w:p>
    <w:p>
      <w:pPr>
        <w:jc w:val="both"/>
        <w:spacing w:before="100" w:after="0"/>
        <w:ind w:start="720"/>
      </w:pPr>
      <w:r>
        <w:rPr/>
        <w:t>C</w:t>
        <w:t xml:space="preserve">.  </w:t>
      </w:r>
      <w:r>
        <w:rPr/>
      </w:r>
      <w:r>
        <w:t xml:space="preserve">An applicant who is licensed in good standing at the time of application to the board under the laws of a jurisdiction that has not entered into a reciprocal agreement and who does not meet the requirements of </w:t>
      </w:r>
      <w:r>
        <w:t>paragraph B</w:t>
      </w:r>
      <w:r>
        <w:t xml:space="preserve"> may qualify for licensure by submitting evidence satisfactory to the board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G, §2 (RP); PL 2013, c. 217, Pt. K, §8 (RP).]</w:t>
      </w:r>
    </w:p>
    <w:p>
      <w:pPr>
        <w:jc w:val="both"/>
        <w:spacing w:before="100" w:after="0"/>
        <w:ind w:start="720"/>
      </w:pPr>
      <w:r>
        <w:rPr/>
        <w:t>E</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§11 (AMD). PL 1991, c. 263, §§5,6 (AFF). PL 2003, c. 542, §1 (RPR). PL 2011, c. 286, Pt. B, §5 (REV). PL 2013, c. 217, Pt. G, §§1, 2 (AMD). PL 2013, c. 217, Pt. K, §8 (AMD). PL 2021, c. 642, §§40,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§13857. NONRESIDENTS;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