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Removal of member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7 (AMD). PL 1975, c. 771, §333 (AMD). 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 Removal of member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Removal of member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5. REMOVAL OF MEMBER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