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227, §§3,4 (AMD). PL 1977, c. 694, §580 (AMD). PL 1983, c. 553, §46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§1703.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