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§18564. DATE OF IMPLEMENTATION OF COUNSELING COMPACT; COMMISSION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