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§3 (AMD). PL 1989, c. 585, §§D5,D11 (RPR). PL 1989, c. 869, §§C2,12,15 (AMD). PL 1991, c. 528, §R1 (AMD). PL 1991, c. 528, §RRR (AFF). PL 1991, c. 591, §R1 (AMD). PL 1991, c. 819,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 Refund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Refund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§1863. REFUND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