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Examination; time</w:t>
      </w:r>
    </w:p>
    <w:p>
      <w:pPr>
        <w:jc w:val="both"/>
        <w:spacing w:before="100" w:after="100"/>
        <w:ind w:start="360"/>
        <w:ind w:firstLine="360"/>
      </w:pPr>
      <w:r>
        <w:rPr/>
      </w:r>
      <w:r>
        <w:rPr/>
      </w:r>
      <w:r>
        <w:t xml:space="preserve">The board shall hold at least one examination annually at a place and at a time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Examination;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Examination;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§2204. EXAMINATION;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