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2435</w:t>
        <w:t xml:space="preserve">.  </w:t>
      </w:r>
      <w:r>
        <w:rPr>
          <w:b/>
        </w:rPr>
        <w:t xml:space="preserve">Corporate practice of optometry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1983, c. 378, §34 (AMD). PL 1993, c. 600, §A162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§2435. Corporate practice of optometry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§2435. Corporate practice of optometry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§2435. CORPORATE PRACTICE OF OPTOMETRY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