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Authorization to fill nonresident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§2807. AUTHORIZATION TO FILL NONRESIDENT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