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3281</w:t>
        <w:t xml:space="preserve">.  </w:t>
      </w:r>
      <w:r>
        <w:rPr>
          <w:b/>
        </w:rPr>
        <w:t xml:space="preserve">Withdrawal of license</w:t>
      </w:r>
    </w:p>
    <w:p>
      <w:pPr>
        <w:jc w:val="both"/>
        <w:spacing w:before="100" w:after="100"/>
        <w:ind w:start="360"/>
        <w:ind w:firstLine="360"/>
      </w:pPr>
      <w:r>
        <w:rPr/>
      </w:r>
      <w:r>
        <w:rPr/>
      </w:r>
      <w:r>
        <w:t xml:space="preserve">The holder of a license or temporary license who notifies the board in writing of the withdrawal of the holder's license is not required to pay licensure fees or penalties beyond those due at the time of the holder's withdrawal, but after a holder gives this notice, the holder's license to practice is not valid until reinstated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§217 (AMD).]</w:t>
      </w:r>
    </w:p>
    <w:p>
      <w:pPr>
        <w:jc w:val="both"/>
        <w:spacing w:before="100" w:after="100"/>
        <w:ind w:start="360"/>
        <w:ind w:firstLine="360"/>
      </w:pPr>
      <w:r>
        <w:rPr/>
      </w:r>
      <w:r>
        <w:rPr/>
      </w:r>
      <w:r>
        <w:t xml:space="preserve">An applicant for reinstatement is entitled to be reinstated upon paying a reinstatement fee of $50 and satisfying the board that the applicant has paid all fees and penalties due at the time of the applicant's withdrawal, and no cause exists for revoking or suspending the applicant's license, and the applicant has applied within 5 years after the applicant's withdrawal, and was in active practice outside this State within one year prior to the filing of application for reinstatement.</w:t>
      </w:r>
      <w:r>
        <w:t xml:space="preserve">  </w:t>
      </w:r>
      <w:r xmlns:wp="http://schemas.openxmlformats.org/drawingml/2010/wordprocessingDrawing" xmlns:w15="http://schemas.microsoft.com/office/word/2012/wordml">
        <w:rPr>
          <w:rFonts w:ascii="Arial" w:hAnsi="Arial" w:cs="Arial"/>
          <w:sz w:val="22"/>
          <w:szCs w:val="22"/>
        </w:rPr>
        <w:t xml:space="preserve">[PL 1993, c. 600, Pt. A, §217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1977, c. 388, §8 (AMD). PL 1993, c. 600, §A217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§3281. Withdrawal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§3281. Withdrawal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§3281. WITHDRAWAL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