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§3 (AMD). PL 1971, c. 277, §1 (AMD). PL 1971, c. 614, §1 (AMD). PL 1973, c. 303, §3 (AMD). PL 1975, c. 575, §8 (AMD). PL 1975, c. 771, §§334,335 (AMD). PL 1977, c. 398, §7 (RPR). PL 1977, c. 604, §9 (AMD). PL 1983, c. 413, §23 (AMD). PL 1983, c. 553, §46 (AMD). PL 1983, c. 812, §§196,197 (AMD). PL 1985, c. 785, §B130 (AMD). PL 1987, c. 395, §A127 (AMD). PL 1989, c. 503, §B123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