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3996</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1983, c. 413, §171 (RPR).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§3996.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§3996.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§3996.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