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§21 (AMD). PL 1975, c. 767, §61 (AMD). PL 1977, c. 694, §625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§4101.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§4101.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