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4190-B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§33 (NEW). PL 1977, c. 673, §2 (RP). PL 1979, c. 127, §182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§4190-B.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§4190-B.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§4190-B.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