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No unlicensed persons to practice;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§4801. No unlicensed persons to practice;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No unlicensed persons to practice;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§4801. NO UNLICENSED PERSONS TO PRACTICE;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