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3</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2007, c. 402, Pt. R,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3.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3.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3.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