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5, c. 397, §7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9.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9.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