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6174-B</w:t>
        <w:t xml:space="preserve">.  </w:t>
      </w:r>
      <w:r>
        <w:rPr>
          <w:b/>
        </w:rPr>
        <w:t xml:space="preserve">Counselor certification; consumer education program</w:t>
      </w:r>
    </w:p>
    <w:p>
      <w:pPr>
        <w:jc w:val="both"/>
        <w:spacing w:before="100" w:after="0"/>
        <w:ind w:start="360"/>
        <w:ind w:firstLine="360"/>
      </w:pPr>
      <w:r>
        <w:rPr>
          <w:b/>
        </w:rPr>
        <w:t>1</w:t>
        <w:t xml:space="preserve">.  </w:t>
      </w:r>
      <w:r>
        <w:rPr>
          <w:b/>
        </w:rPr>
        <w:t xml:space="preserve">Certified counselor.</w:t>
        <w:t xml:space="preserve"> </w:t>
      </w:r>
      <w:r>
        <w:t xml:space="preserve"> </w:t>
      </w:r>
      <w:r>
        <w:t xml:space="preserve">A debt management service provider shall provide evidence to the administrator within 12 months after initial employment of a counselor that the counselor is a certified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w:pPr>
        <w:jc w:val="both"/>
        <w:spacing w:before="100" w:after="0"/>
        <w:ind w:start="360"/>
        <w:ind w:firstLine="360"/>
      </w:pPr>
      <w:r>
        <w:rPr>
          <w:b/>
        </w:rPr>
        <w:t>2</w:t>
        <w:t xml:space="preserve">.  </w:t>
      </w:r>
      <w:r>
        <w:rPr>
          <w:b/>
        </w:rPr>
        <w:t xml:space="preserve">Consumer education.</w:t>
        <w:t xml:space="preserve"> </w:t>
      </w:r>
      <w:r>
        <w:t xml:space="preserve"> </w:t>
      </w:r>
      <w:r>
        <w:t xml:space="preserve">A debt management service provider shall offer a consumer education program approved by the administrator.  Providers of consumer education programs shall submit each such program to the administrator for approval, and each such submission must be accompanied by a $100 fee.  A debt management service provider may charge consumers a reasonable fee for the program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243, §5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 PL 2009, c. 243,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§6174-B. Counselor certification; consumer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§6174-B. Counselor certification; consumer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§6174-B. COUNSELOR CERTIFICATION; CONSUMER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