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6214-B</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§A206 (NEW). PL 1991, c. 456, §§24,25 (AMD). PL 1995, c. 394, §19 (AMD). PL 2003, c. 347, §15 (RP). PL 2003, c. 347,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§6214-B.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§6214-B.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§6214-B.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