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7029</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§224 (AMD). PL 1985, c. 736, §8 (AMD). PL 1987, c. 395, §B13 (AMD). PL 2007, c. 402, Pt. V, §5 (AMD). PL 2013, c. 246,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§7029.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§7029.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§7029.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