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shall be known and may be cited as the "Private Security Guards Act."</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