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9855</w:t>
        <w:t xml:space="preserve">.  </w:t>
      </w:r>
      <w:r>
        <w:rPr>
          <w:b/>
        </w:rPr>
        <w:t xml:space="preserve">Qualifications</w:t>
      </w:r>
    </w:p>
    <w:p>
      <w:pPr>
        <w:jc w:val="both"/>
        <w:spacing w:before="100" w:after="100"/>
        <w:ind w:start="360"/>
        <w:ind w:firstLine="360"/>
      </w:pPr>
      <w:r>
        <w:rPr>
          <w:b/>
        </w:rPr>
        <w:t>1</w:t>
        <w:t xml:space="preserve">.  </w:t>
      </w:r>
      <w:r>
        <w:rPr>
          <w:b/>
        </w:rPr>
        <w:t xml:space="preserve">Radiographer.</w:t>
        <w:t xml:space="preserve"> </w:t>
      </w:r>
      <w:r>
        <w:t xml:space="preserve"> </w:t>
      </w:r>
      <w:r>
        <w:t xml:space="preserve">To qualify for a license as a radiographer, an applicant must meet the following requirements:</w:t>
      </w:r>
    </w:p>
    <w:p>
      <w:pPr>
        <w:jc w:val="both"/>
        <w:spacing w:before="100" w:after="0"/>
        <w:ind w:start="720"/>
      </w:pPr>
      <w:r>
        <w:rPr/>
        <w:t>A</w:t>
        <w:t xml:space="preserve">.  </w:t>
      </w:r>
      <w:r>
        <w:rPr/>
      </w:r>
      <w:r>
        <w:t xml:space="preserve">Be at least 18 years of age;</w:t>
      </w:r>
      <w:r>
        <w:t xml:space="preserve">  </w:t>
      </w:r>
      <w:r xmlns:wp="http://schemas.openxmlformats.org/drawingml/2010/wordprocessingDrawing" xmlns:w15="http://schemas.microsoft.com/office/word/2012/wordml">
        <w:rPr>
          <w:rFonts w:ascii="Arial" w:hAnsi="Arial" w:cs="Arial"/>
          <w:sz w:val="22"/>
          <w:szCs w:val="22"/>
        </w:rPr>
        <w:t xml:space="preserve">[PL 2005, c. 511, §6 (RPR).]</w:t>
      </w:r>
    </w:p>
    <w:p>
      <w:pPr>
        <w:jc w:val="both"/>
        <w:spacing w:before="100" w:after="0"/>
        <w:ind w:start="720"/>
      </w:pPr>
      <w:r>
        <w:rPr/>
        <w:t>B</w:t>
        <w:t xml:space="preserve">.  </w:t>
      </w:r>
      <w:r>
        <w:rPr/>
      </w:r>
      <w:r>
        <w:t xml:space="preserve">Have a high school diploma or its equivalent as determined by the Department of Education; and</w:t>
      </w:r>
      <w:r>
        <w:t xml:space="preserve">  </w:t>
      </w:r>
      <w:r xmlns:wp="http://schemas.openxmlformats.org/drawingml/2010/wordprocessingDrawing" xmlns:w15="http://schemas.microsoft.com/office/word/2012/wordml">
        <w:rPr>
          <w:rFonts w:ascii="Arial" w:hAnsi="Arial" w:cs="Arial"/>
          <w:sz w:val="22"/>
          <w:szCs w:val="22"/>
        </w:rPr>
        <w:t xml:space="preserve">[PL 2005, c. 511, §6 (RPR).]</w:t>
      </w:r>
    </w:p>
    <w:p>
      <w:pPr>
        <w:jc w:val="both"/>
        <w:spacing w:before="100" w:after="0"/>
        <w:ind w:start="720"/>
      </w:pPr>
      <w:r>
        <w:rPr/>
        <w:t>C</w:t>
        <w:t xml:space="preserve">.  </w:t>
      </w:r>
      <w:r>
        <w:rPr/>
      </w:r>
      <w:r>
        <w:t xml:space="preserve">Either have successfully completed a course of study in radiologic technology and an examination that is approved by the board or possess valid certification and current registration from the American Registry of Radiologic Technologists, or another certification program approved by the board to practice as a radiographer.</w:t>
      </w:r>
      <w:r>
        <w:t xml:space="preserve">  </w:t>
      </w:r>
      <w:r xmlns:wp="http://schemas.openxmlformats.org/drawingml/2010/wordprocessingDrawing" xmlns:w15="http://schemas.microsoft.com/office/word/2012/wordml">
        <w:rPr>
          <w:rFonts w:ascii="Arial" w:hAnsi="Arial" w:cs="Arial"/>
          <w:sz w:val="22"/>
          <w:szCs w:val="22"/>
        </w:rPr>
        <w:t xml:space="preserve">[PL 2005, c. 511, §6 (RPR).]</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511, §6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511, §6 (RPR).]</w:t>
      </w:r>
    </w:p>
    <w:p>
      <w:pPr>
        <w:jc w:val="both"/>
        <w:spacing w:before="100" w:after="100"/>
        <w:ind w:start="360"/>
        <w:ind w:firstLine="360"/>
      </w:pPr>
      <w:r>
        <w:rPr>
          <w:b/>
        </w:rPr>
        <w:t>2</w:t>
        <w:t xml:space="preserve">.  </w:t>
      </w:r>
      <w:r>
        <w:rPr>
          <w:b/>
        </w:rPr>
        <w:t xml:space="preserve">Nuclear medicine technologist.</w:t>
        <w:t xml:space="preserve"> </w:t>
      </w:r>
      <w:r>
        <w:t xml:space="preserve"> </w:t>
      </w:r>
      <w:r>
        <w:t xml:space="preserve">To qualify for a license as a nuclear medicine technologist, an applicant must meet the following requirements:</w:t>
      </w:r>
    </w:p>
    <w:p>
      <w:pPr>
        <w:jc w:val="both"/>
        <w:spacing w:before="100" w:after="0"/>
        <w:ind w:start="720"/>
      </w:pPr>
      <w:r>
        <w:rPr/>
        <w:t>A</w:t>
        <w:t xml:space="preserve">.  </w:t>
      </w:r>
      <w:r>
        <w:rPr/>
      </w:r>
      <w:r>
        <w:t xml:space="preserve">Be at least 18 years of age;</w:t>
      </w:r>
      <w:r>
        <w:t xml:space="preserve">  </w:t>
      </w:r>
      <w:r xmlns:wp="http://schemas.openxmlformats.org/drawingml/2010/wordprocessingDrawing" xmlns:w15="http://schemas.microsoft.com/office/word/2012/wordml">
        <w:rPr>
          <w:rFonts w:ascii="Arial" w:hAnsi="Arial" w:cs="Arial"/>
          <w:sz w:val="22"/>
          <w:szCs w:val="22"/>
        </w:rPr>
        <w:t xml:space="preserve">[PL 2005, c. 511, §6 (RPR).]</w:t>
      </w:r>
    </w:p>
    <w:p>
      <w:pPr>
        <w:jc w:val="both"/>
        <w:spacing w:before="100" w:after="0"/>
        <w:ind w:start="720"/>
      </w:pPr>
      <w:r>
        <w:rPr/>
        <w:t>B</w:t>
        <w:t xml:space="preserve">.  </w:t>
      </w:r>
      <w:r>
        <w:rPr/>
      </w:r>
      <w:r>
        <w:t xml:space="preserve">Have a high school diploma or its equivalent as determined by the Department of Education; and</w:t>
      </w:r>
      <w:r>
        <w:t xml:space="preserve">  </w:t>
      </w:r>
      <w:r xmlns:wp="http://schemas.openxmlformats.org/drawingml/2010/wordprocessingDrawing" xmlns:w15="http://schemas.microsoft.com/office/word/2012/wordml">
        <w:rPr>
          <w:rFonts w:ascii="Arial" w:hAnsi="Arial" w:cs="Arial"/>
          <w:sz w:val="22"/>
          <w:szCs w:val="22"/>
        </w:rPr>
        <w:t xml:space="preserve">[PL 2005, c. 511, §6 (RPR).]</w:t>
      </w:r>
    </w:p>
    <w:p>
      <w:pPr>
        <w:jc w:val="both"/>
        <w:spacing w:before="100" w:after="0"/>
        <w:ind w:start="720"/>
      </w:pPr>
      <w:r>
        <w:rPr/>
        <w:t>C</w:t>
        <w:t xml:space="preserve">.  </w:t>
      </w:r>
      <w:r>
        <w:rPr/>
      </w:r>
      <w:r>
        <w:t xml:space="preserve">Either have successfully completed a nuclear medicine technology program and an examination that is approved by the board or possess valid certification and current registration from the American Registry of Radiologic Technologists, the Nuclear Medicine Technology Certification Board or another certification program approved by the board to practice as a nuclear medicine technologist.</w:t>
      </w:r>
      <w:r>
        <w:t xml:space="preserve">  </w:t>
      </w:r>
      <w:r xmlns:wp="http://schemas.openxmlformats.org/drawingml/2010/wordprocessingDrawing" xmlns:w15="http://schemas.microsoft.com/office/word/2012/wordml">
        <w:rPr>
          <w:rFonts w:ascii="Arial" w:hAnsi="Arial" w:cs="Arial"/>
          <w:sz w:val="22"/>
          <w:szCs w:val="22"/>
        </w:rPr>
        <w:t xml:space="preserve">[PL 2005, c. 511, §6 (RPR).]</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511, §6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511, §6 (RPR).]</w:t>
      </w:r>
    </w:p>
    <w:p>
      <w:pPr>
        <w:jc w:val="both"/>
        <w:spacing w:before="100" w:after="100"/>
        <w:ind w:start="360"/>
        <w:ind w:firstLine="360"/>
      </w:pPr>
      <w:r>
        <w:rPr>
          <w:b/>
        </w:rPr>
        <w:t>3</w:t>
        <w:t xml:space="preserve">.  </w:t>
      </w:r>
      <w:r>
        <w:rPr>
          <w:b/>
        </w:rPr>
        <w:t xml:space="preserve">Radiation therapist.</w:t>
        <w:t xml:space="preserve"> </w:t>
      </w:r>
      <w:r>
        <w:t xml:space="preserve"> </w:t>
      </w:r>
      <w:r>
        <w:t xml:space="preserve">To qualify for a license as a radiation therapist, an applicant must meet the following requirements:</w:t>
      </w:r>
    </w:p>
    <w:p>
      <w:pPr>
        <w:jc w:val="both"/>
        <w:spacing w:before="100" w:after="0"/>
        <w:ind w:start="720"/>
      </w:pPr>
      <w:r>
        <w:rPr/>
        <w:t>A</w:t>
        <w:t xml:space="preserve">.  </w:t>
      </w:r>
      <w:r>
        <w:rPr/>
      </w:r>
      <w:r>
        <w:t xml:space="preserve">Be at least 18 years of age;</w:t>
      </w:r>
      <w:r>
        <w:t xml:space="preserve">  </w:t>
      </w:r>
      <w:r xmlns:wp="http://schemas.openxmlformats.org/drawingml/2010/wordprocessingDrawing" xmlns:w15="http://schemas.microsoft.com/office/word/2012/wordml">
        <w:rPr>
          <w:rFonts w:ascii="Arial" w:hAnsi="Arial" w:cs="Arial"/>
          <w:sz w:val="22"/>
          <w:szCs w:val="22"/>
        </w:rPr>
        <w:t xml:space="preserve">[PL 2005, c. 511, §6 (RPR).]</w:t>
      </w:r>
    </w:p>
    <w:p>
      <w:pPr>
        <w:jc w:val="both"/>
        <w:spacing w:before="100" w:after="0"/>
        <w:ind w:start="720"/>
      </w:pPr>
      <w:r>
        <w:rPr/>
        <w:t>B</w:t>
        <w:t xml:space="preserve">.  </w:t>
      </w:r>
      <w:r>
        <w:rPr/>
      </w:r>
      <w:r>
        <w:t xml:space="preserve">Have a high school diploma or its equivalent as determined by the Department of Education; and</w:t>
      </w:r>
      <w:r>
        <w:t xml:space="preserve">  </w:t>
      </w:r>
      <w:r xmlns:wp="http://schemas.openxmlformats.org/drawingml/2010/wordprocessingDrawing" xmlns:w15="http://schemas.microsoft.com/office/word/2012/wordml">
        <w:rPr>
          <w:rFonts w:ascii="Arial" w:hAnsi="Arial" w:cs="Arial"/>
          <w:sz w:val="22"/>
          <w:szCs w:val="22"/>
        </w:rPr>
        <w:t xml:space="preserve">[PL 2005, c. 511, §6 (RPR).]</w:t>
      </w:r>
    </w:p>
    <w:p>
      <w:pPr>
        <w:jc w:val="both"/>
        <w:spacing w:before="100" w:after="0"/>
        <w:ind w:start="720"/>
      </w:pPr>
      <w:r>
        <w:rPr/>
        <w:t>C</w:t>
        <w:t xml:space="preserve">.  </w:t>
      </w:r>
      <w:r>
        <w:rPr/>
      </w:r>
      <w:r>
        <w:t xml:space="preserve">Either have successfully completed a course in radiation therapy technology and an examination that is approved by the board or possess valid certification and current registration from the American Registry of Radiologic Technologists or its successor or other organization or another certification program approved by the board to practice as a radiation therapist.</w:t>
      </w:r>
      <w:r>
        <w:t xml:space="preserve">  </w:t>
      </w:r>
      <w:r xmlns:wp="http://schemas.openxmlformats.org/drawingml/2010/wordprocessingDrawing" xmlns:w15="http://schemas.microsoft.com/office/word/2012/wordml">
        <w:rPr>
          <w:rFonts w:ascii="Arial" w:hAnsi="Arial" w:cs="Arial"/>
          <w:sz w:val="22"/>
          <w:szCs w:val="22"/>
        </w:rPr>
        <w:t xml:space="preserve">[PL 2009, c. 112, Pt. A, §16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511, §6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112, Pt. A, §16 (AMD).]</w:t>
      </w:r>
    </w:p>
    <w:p>
      <w:pPr>
        <w:jc w:val="both"/>
        <w:spacing w:before="100" w:after="0"/>
        <w:ind w:start="360"/>
        <w:ind w:firstLine="360"/>
      </w:pPr>
      <w:r>
        <w:rPr>
          <w:b/>
        </w:rPr>
        <w:t>4</w:t>
        <w:t xml:space="preserve">.  </w:t>
      </w:r>
      <w:r>
        <w:rPr>
          <w:b/>
        </w:rPr>
        <w:t xml:space="preserve">Limited radiographer license.</w:t>
        <w:t xml:space="preserve"> </w:t>
      </w:r>
      <w:r>
        <w:t xml:space="preserve"> </w:t>
      </w:r>
      <w:r>
        <w:t xml:space="preserve">For those applicants wishing to be licensed only for the limited purpose of using ionizing radiation for imaging purposes in the office of a licensed practitioner or for physician assistants practicing under </w:t>
      </w:r>
      <w:r>
        <w:t>section 3270‑A</w:t>
      </w:r>
      <w:r>
        <w:t xml:space="preserve"> or nurses practicing under </w:t>
      </w:r>
      <w:r>
        <w:t>section 2102, subsection 2, paragraph C</w:t>
      </w:r>
      <w:r>
        <w:t xml:space="preserve"> in a clinic not required to be licensed under </w:t>
      </w:r>
      <w:r>
        <w:t>Title 22, chapter 405</w:t>
      </w:r>
      <w:r>
        <w:t xml:space="preserve">, the board shall grant a limited license and shall, in approving a course of study, training and examination for these applicants, consider the limited scope of practice of the various disciplines.  Those aspects of study, training and examination relating to patient safety must be identical to the requirements for a full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511, §6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524 (NEW). PL 1989, c. 700, §§A156-158 (AMD). PL 2005, c. 511, §6 (RPR). PL 2007, c. 402, Pt. X, §2 (AMD). PL 2009, c. 112, Pt. A, §16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§9855. Qualifications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§9855. Qualifications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§9855. QUALIFICATIONS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