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Requirement for notice</w:t>
      </w:r>
    </w:p>
    <w:p>
      <w:pPr>
        <w:jc w:val="both"/>
        <w:spacing w:before="100" w:after="0"/>
        <w:ind w:start="360"/>
        <w:ind w:firstLine="360"/>
      </w:pPr>
      <w:r>
        <w:rPr>
          <w:b/>
        </w:rPr>
        <w:t>1</w:t>
        <w:t xml:space="preserve">.  </w:t>
      </w:r>
      <w:r>
        <w:rPr>
          <w:b/>
        </w:rPr>
        <w:t xml:space="preserve">Publication.</w:t>
        <w:t xml:space="preserve"> </w:t>
      </w:r>
      <w:r>
        <w:t xml:space="preserve"> </w:t>
      </w:r>
      <w:r>
        <w:t xml:space="preserve">The Secretary of State shall publish a notice setting forth the requirements of this chapter in a newspaper of general circulation in the State once a week for 3 consecutive weeks in December, 1973 and once a week for 3 consecutive weeks in July,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w:pPr>
        <w:jc w:val="both"/>
        <w:spacing w:before="100" w:after="0"/>
        <w:ind w:start="360"/>
        <w:ind w:firstLine="360"/>
      </w:pPr>
      <w:r>
        <w:rPr>
          <w:b/>
        </w:rPr>
        <w:t>2</w:t>
        <w:t xml:space="preserve">.  </w:t>
      </w:r>
      <w:r>
        <w:rPr>
          <w:b/>
        </w:rPr>
        <w:t xml:space="preserve">Posting.</w:t>
        <w:t xml:space="preserve"> </w:t>
      </w:r>
      <w:r>
        <w:t xml:space="preserve"> </w:t>
      </w:r>
      <w:r>
        <w:t xml:space="preserve">A copy of this notice shall be posted in the registry of deeds of each coastal county in which islands are located. A list of all islands subject to this chapter shall be recorded in the registry of deeds for the county in which the islands are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w:pPr>
        <w:jc w:val="both"/>
        <w:spacing w:before="100" w:after="0"/>
        <w:ind w:start="360"/>
        <w:ind w:firstLine="360"/>
      </w:pPr>
      <w:r>
        <w:rPr>
          <w:b/>
        </w:rPr>
        <w:t>3</w:t>
        <w:t xml:space="preserve">.  </w:t>
      </w:r>
      <w:r>
        <w:rPr>
          <w:b/>
        </w:rPr>
        <w:t xml:space="preserve">Other publication.</w:t>
        <w:t xml:space="preserve"> </w:t>
      </w:r>
      <w:r>
        <w:t xml:space="preserve"> </w:t>
      </w:r>
      <w:r>
        <w:t xml:space="preserve">A copy of this notice and a list of all islands within each coastal county in which the islands are located shall be published in a newspaper whose principal office is located in the county in which the islands are located once a week for 3 consecutive weeks in December, 1973 and once a week for 3 consecutive weeks in July, 1974. If there is no newspaper whose principal office is located in the county, the list shall be published in a newspaper of state-wide circulation.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w:pPr>
        <w:jc w:val="both"/>
        <w:spacing w:before="100" w:after="0"/>
        <w:ind w:start="360"/>
        <w:ind w:firstLine="360"/>
      </w:pPr>
      <w:r>
        <w:rPr>
          <w:b/>
        </w:rPr>
        <w:t>4</w:t>
        <w:t xml:space="preserve">.  </w:t>
      </w:r>
      <w:r>
        <w:rPr>
          <w:b/>
        </w:rPr>
        <w:t xml:space="preserve">Notice in tax bills.</w:t>
        <w:t xml:space="preserve"> </w:t>
      </w:r>
      <w:r>
        <w:t xml:space="preserve"> </w:t>
      </w:r>
      <w:r>
        <w:t xml:space="preserve">Municipal officers in municipalities with islands on their tax rolls shall insert a copy of this notice in tax bills for the calendar year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§1211. Requirement for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Requirement for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§1211. REQUIREMENT FOR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