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Notice and publication by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Notice and publication by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§1352. NOTICE AND PUBLICATION BY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