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Tangible property held by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Tangible property held by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§1819. TANGIBLE PROPERTY HELD BY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