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Destruction or disposition of property having insubstantial commercial value; 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§1862. Destruction or disposition of property having insubstantial commercial value;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Destruction or disposition of property having insubstantial commercial value;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§1862. DESTRUCTION OR DISPOSITION OF PROPERTY HAVING INSUBSTANTIAL COMMERCIAL VALUE;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