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§2063. When other tax-deferred account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When other tax-deferred account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§2063. WHEN OTHER TAX-DEFERRED ACCOUNT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