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§2087. Burden of proof to establish administrator's right to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Burden of proof to establish administrator's right to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§2087. BURDEN OF PROOF TO ESTABLISH ADMINISTRATOR'S RIGHT TO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