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2169</w:t>
        <w:t xml:space="preserve">.  </w:t>
      </w:r>
      <w:r>
        <w:rPr>
          <w:b/>
        </w:rPr>
        <w:t xml:space="preserve">Administrator's contract to conduct examination</w:t>
      </w:r>
    </w:p>
    <w:p>
      <w:pPr>
        <w:jc w:val="both"/>
        <w:spacing w:before="100" w:after="100"/>
        <w:ind w:start="360"/>
        <w:ind w:firstLine="360"/>
      </w:pPr>
      <w:r>
        <w:rPr/>
      </w:r>
      <w:r>
        <w:rPr/>
      </w:r>
      <w:r>
        <w:t xml:space="preserve">The administrator may contract with a person to conduct an examination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§2169. Administrator's contract to conduct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§2169. Administrator's contract to conduct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§2169. ADMINISTRATOR'S CONTRACT TO CONDUCT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